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75" w:rsidRPr="00597F75" w:rsidRDefault="00597F75" w:rsidP="00597F75">
      <w:pPr>
        <w:spacing w:before="100" w:beforeAutospacing="1" w:after="100" w:afterAutospacing="1" w:line="240" w:lineRule="auto"/>
        <w:outlineLvl w:val="0"/>
        <w:rPr>
          <w:rFonts w:ascii="Trebuchet MS" w:eastAsia="Times New Roman" w:hAnsi="Trebuchet MS" w:cs="Arial"/>
          <w:b/>
          <w:bCs/>
          <w:color w:val="333333"/>
          <w:kern w:val="36"/>
          <w:sz w:val="38"/>
          <w:szCs w:val="38"/>
        </w:rPr>
      </w:pPr>
      <w:r w:rsidRPr="00597F75">
        <w:rPr>
          <w:rFonts w:ascii="Trebuchet MS" w:eastAsia="Times New Roman" w:hAnsi="Trebuchet MS" w:cs="Arial"/>
          <w:b/>
          <w:bCs/>
          <w:color w:val="333333"/>
          <w:kern w:val="36"/>
          <w:sz w:val="38"/>
          <w:szCs w:val="38"/>
        </w:rPr>
        <w:t>TESCO Hot Socket Gap Indicator</w:t>
      </w:r>
      <w:r w:rsidRPr="00597F75">
        <w:rPr>
          <w:rFonts w:ascii="Trebuchet MS" w:eastAsia="Times New Roman" w:hAnsi="Trebuchet MS" w:cs="Arial"/>
          <w:b/>
          <w:bCs/>
          <w:color w:val="333333"/>
          <w:kern w:val="36"/>
          <w:sz w:val="38"/>
          <w:szCs w:val="38"/>
        </w:rPr>
        <w:br/>
        <w:t>Calibration Fixture</w:t>
      </w:r>
      <w:r w:rsidRPr="00597F75">
        <w:rPr>
          <w:rFonts w:ascii="Trebuchet MS" w:eastAsia="Times New Roman" w:hAnsi="Trebuchet MS" w:cs="Arial"/>
          <w:b/>
          <w:bCs/>
          <w:color w:val="333333"/>
          <w:kern w:val="36"/>
          <w:sz w:val="38"/>
          <w:szCs w:val="38"/>
        </w:rPr>
        <w:br/>
        <w:t>Catalog No. 302</w:t>
      </w:r>
    </w:p>
    <w:p w:rsidR="00597F75" w:rsidRPr="00597F75" w:rsidRDefault="00597F75" w:rsidP="00597F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7F75">
        <w:rPr>
          <w:rFonts w:ascii="Arial" w:eastAsia="Times New Roman" w:hAnsi="Arial" w:cs="Arial"/>
          <w:color w:val="000000"/>
          <w:sz w:val="18"/>
          <w:szCs w:val="18"/>
        </w:rPr>
        <w:t>TESCO recommends recalibrating your Hot Socket Gap Indicator every five years. You can perform the calibration yourself with our new Hot Socket Gap Indicator Calibration Fixture.</w:t>
      </w:r>
    </w:p>
    <w:p w:rsidR="00597F75" w:rsidRPr="00597F75" w:rsidRDefault="00597F75" w:rsidP="00597F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7F75">
        <w:rPr>
          <w:rFonts w:ascii="Arial" w:eastAsia="Times New Roman" w:hAnsi="Arial" w:cs="Arial"/>
          <w:color w:val="000000"/>
          <w:sz w:val="18"/>
          <w:szCs w:val="18"/>
        </w:rPr>
        <w:t>Easy to use, TESCO's Hot Socket Gap Indicator Calibration Fixture can verify the calibration of your HSGI in three easy steps!</w:t>
      </w:r>
    </w:p>
    <w:p w:rsidR="00597F75" w:rsidRPr="00597F75" w:rsidRDefault="00597F75" w:rsidP="00597F75">
      <w:pPr>
        <w:numPr>
          <w:ilvl w:val="0"/>
          <w:numId w:val="1"/>
        </w:numPr>
        <w:spacing w:after="0" w:line="240" w:lineRule="auto"/>
        <w:ind w:left="150"/>
        <w:textAlignment w:val="baseline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 w:rsidRPr="00597F75">
        <w:rPr>
          <w:rFonts w:ascii="Arial" w:eastAsia="Times New Roman" w:hAnsi="Arial" w:cs="Arial"/>
          <w:color w:val="000000"/>
          <w:sz w:val="18"/>
          <w:szCs w:val="18"/>
        </w:rPr>
        <w:t>Step 1: Turn on the force gauge and press ZERO to zero the device.</w:t>
      </w:r>
    </w:p>
    <w:p w:rsidR="00597F75" w:rsidRPr="00597F75" w:rsidRDefault="00597F75" w:rsidP="00597F75">
      <w:pPr>
        <w:numPr>
          <w:ilvl w:val="0"/>
          <w:numId w:val="1"/>
        </w:numPr>
        <w:spacing w:after="0" w:line="240" w:lineRule="auto"/>
        <w:ind w:left="150"/>
        <w:textAlignment w:val="baseline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 w:rsidRPr="00597F75">
        <w:rPr>
          <w:rFonts w:ascii="Arial" w:eastAsia="Times New Roman" w:hAnsi="Arial" w:cs="Arial"/>
          <w:color w:val="000000"/>
          <w:sz w:val="18"/>
          <w:szCs w:val="18"/>
        </w:rPr>
        <w:t>Step 2: Place your TESCO HSGI into the slot and manually push the lever down until the force gauge stops against the HSGI.</w:t>
      </w:r>
    </w:p>
    <w:p w:rsidR="00597F75" w:rsidRPr="00597F75" w:rsidRDefault="00597F75" w:rsidP="00597F75">
      <w:pPr>
        <w:numPr>
          <w:ilvl w:val="0"/>
          <w:numId w:val="1"/>
        </w:numPr>
        <w:spacing w:after="0" w:line="240" w:lineRule="auto"/>
        <w:ind w:left="150"/>
        <w:textAlignment w:val="baseline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 w:rsidRPr="00597F75">
        <w:rPr>
          <w:rFonts w:ascii="Arial" w:eastAsia="Times New Roman" w:hAnsi="Arial" w:cs="Arial"/>
          <w:color w:val="000000"/>
          <w:sz w:val="18"/>
          <w:szCs w:val="18"/>
        </w:rPr>
        <w:t>Step 3: Verify the measurement is between 7 and 9 PSI.</w:t>
      </w:r>
    </w:p>
    <w:p w:rsidR="00597F75" w:rsidRPr="00597F75" w:rsidRDefault="00597F75" w:rsidP="00597F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7F75">
        <w:rPr>
          <w:rFonts w:ascii="Arial" w:eastAsia="Times New Roman" w:hAnsi="Arial" w:cs="Arial"/>
          <w:color w:val="000000"/>
          <w:sz w:val="18"/>
          <w:szCs w:val="18"/>
        </w:rPr>
        <w:t>If it measures between 7 and 9 PSI, your HSGI has passed and you may place the provided calibration label on your HSGI.</w:t>
      </w:r>
    </w:p>
    <w:p w:rsidR="00597F75" w:rsidRPr="00597F75" w:rsidRDefault="00597F75" w:rsidP="00597F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7F75">
        <w:rPr>
          <w:rFonts w:ascii="Arial" w:eastAsia="Times New Roman" w:hAnsi="Arial" w:cs="Arial"/>
          <w:color w:val="000000"/>
          <w:sz w:val="18"/>
          <w:szCs w:val="18"/>
        </w:rPr>
        <w:t>If it is outside the range, TESCO can repair the unit by either replacing the spring or calibrating the unit back to the proper operating limits.</w:t>
      </w:r>
    </w:p>
    <w:p w:rsidR="00597F75" w:rsidRPr="00597F75" w:rsidRDefault="00597F75" w:rsidP="00597F75">
      <w:pPr>
        <w:spacing w:after="0" w:line="240" w:lineRule="auto"/>
        <w:rPr>
          <w:rFonts w:ascii="Trebuchet MS" w:eastAsia="Times New Roman" w:hAnsi="Trebuchet MS" w:cs="Arial"/>
          <w:b/>
          <w:bCs/>
          <w:color w:val="333333"/>
          <w:sz w:val="27"/>
          <w:szCs w:val="27"/>
        </w:rPr>
      </w:pPr>
      <w:r w:rsidRPr="00597F75">
        <w:rPr>
          <w:rFonts w:ascii="Trebuchet MS" w:eastAsia="Times New Roman" w:hAnsi="Trebuchet MS" w:cs="Arial"/>
          <w:b/>
          <w:bCs/>
          <w:color w:val="333333"/>
          <w:sz w:val="27"/>
          <w:szCs w:val="27"/>
        </w:rPr>
        <w:t>Or ... Let TESCO Calibrate For You</w:t>
      </w:r>
    </w:p>
    <w:p w:rsidR="00597F75" w:rsidRPr="00597F75" w:rsidRDefault="00597F75" w:rsidP="00597F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7F75">
        <w:rPr>
          <w:rFonts w:ascii="Arial" w:eastAsia="Times New Roman" w:hAnsi="Arial" w:cs="Arial"/>
          <w:color w:val="000000"/>
          <w:sz w:val="18"/>
          <w:szCs w:val="18"/>
        </w:rPr>
        <w:t>You may also opt to have TESCO verify the calibration of your HSGI for you. Simply schedule a calibration with your TESCO representative and ship your HSGI unit(s) to TESCO. TESCO will place a sticker of verification for each unit that passes and ship back to you</w:t>
      </w:r>
    </w:p>
    <w:p w:rsidR="00597F75" w:rsidRPr="00597F75" w:rsidRDefault="00597F75" w:rsidP="00597F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7F75">
        <w:rPr>
          <w:rFonts w:ascii="Arial" w:eastAsia="Times New Roman" w:hAnsi="Arial" w:cs="Arial"/>
          <w:color w:val="000000"/>
          <w:sz w:val="18"/>
          <w:szCs w:val="18"/>
        </w:rPr>
        <w:t>If your HSGI is not within the proper operating limits, TESCO will repair the unit by either replacing the spring or calibrating the unit back to the proper operating limits.</w:t>
      </w:r>
    </w:p>
    <w:p w:rsidR="00597F75" w:rsidRPr="00597F75" w:rsidRDefault="00597F75" w:rsidP="00597F75">
      <w:pPr>
        <w:spacing w:after="0" w:line="240" w:lineRule="auto"/>
        <w:rPr>
          <w:rFonts w:ascii="Trebuchet MS" w:eastAsia="Times New Roman" w:hAnsi="Trebuchet MS" w:cs="Arial"/>
          <w:b/>
          <w:bCs/>
          <w:color w:val="333333"/>
          <w:sz w:val="27"/>
          <w:szCs w:val="27"/>
        </w:rPr>
      </w:pPr>
      <w:r w:rsidRPr="00597F75">
        <w:rPr>
          <w:rFonts w:ascii="Trebuchet MS" w:eastAsia="Times New Roman" w:hAnsi="Trebuchet MS" w:cs="Arial"/>
          <w:b/>
          <w:bCs/>
          <w:color w:val="333333"/>
          <w:sz w:val="27"/>
          <w:szCs w:val="27"/>
        </w:rPr>
        <w:t>Equipment Documentation</w:t>
      </w:r>
    </w:p>
    <w:p w:rsidR="00597F75" w:rsidRPr="00597F75" w:rsidRDefault="00597F75" w:rsidP="00597F75">
      <w:pPr>
        <w:numPr>
          <w:ilvl w:val="0"/>
          <w:numId w:val="2"/>
        </w:numPr>
        <w:spacing w:after="150" w:line="375" w:lineRule="atLeast"/>
        <w:ind w:left="150"/>
        <w:textAlignment w:val="baseline"/>
        <w:rPr>
          <w:rFonts w:ascii="Arial" w:eastAsia="Times New Roman" w:hAnsi="Arial" w:cs="Arial"/>
          <w:b/>
          <w:bCs/>
          <w:caps/>
          <w:color w:val="FD0000"/>
          <w:sz w:val="18"/>
          <w:szCs w:val="18"/>
        </w:rPr>
      </w:pPr>
      <w:hyperlink r:id="rId6" w:tgtFrame="_blank" w:history="1">
        <w:r w:rsidRPr="00597F75">
          <w:rPr>
            <w:rFonts w:ascii="Arial" w:eastAsia="Times New Roman" w:hAnsi="Arial" w:cs="Arial"/>
            <w:b/>
            <w:bCs/>
            <w:caps/>
            <w:color w:val="FD0000"/>
            <w:sz w:val="18"/>
            <w:szCs w:val="18"/>
            <w:bdr w:val="single" w:sz="6" w:space="2" w:color="FD0000" w:frame="1"/>
            <w:shd w:val="clear" w:color="auto" w:fill="FFFFFF"/>
          </w:rPr>
          <w:t>HOT SOCKET GAP INDICATOR CALIBRATION FIXTURE</w:t>
        </w:r>
      </w:hyperlink>
    </w:p>
    <w:p w:rsidR="00597F75" w:rsidRPr="00597F75" w:rsidRDefault="00597F75" w:rsidP="00597F75">
      <w:pPr>
        <w:spacing w:after="0" w:line="240" w:lineRule="auto"/>
        <w:rPr>
          <w:rFonts w:ascii="Trebuchet MS" w:eastAsia="Times New Roman" w:hAnsi="Trebuchet MS" w:cs="Arial"/>
          <w:b/>
          <w:bCs/>
          <w:color w:val="333333"/>
          <w:sz w:val="27"/>
          <w:szCs w:val="27"/>
        </w:rPr>
      </w:pPr>
      <w:r w:rsidRPr="00597F75">
        <w:rPr>
          <w:rFonts w:ascii="Trebuchet MS" w:eastAsia="Times New Roman" w:hAnsi="Trebuchet MS" w:cs="Arial"/>
          <w:b/>
          <w:bCs/>
          <w:color w:val="333333"/>
          <w:sz w:val="27"/>
          <w:szCs w:val="27"/>
        </w:rPr>
        <w:t>Related Products</w:t>
      </w:r>
    </w:p>
    <w:p w:rsidR="00597F75" w:rsidRPr="00597F75" w:rsidRDefault="00597F75" w:rsidP="00597F75">
      <w:pPr>
        <w:numPr>
          <w:ilvl w:val="0"/>
          <w:numId w:val="3"/>
        </w:numPr>
        <w:spacing w:after="0" w:line="375" w:lineRule="atLeast"/>
        <w:ind w:left="150"/>
        <w:textAlignment w:val="baseline"/>
        <w:rPr>
          <w:rFonts w:ascii="Arial" w:eastAsia="Times New Roman" w:hAnsi="Arial" w:cs="Arial"/>
          <w:b/>
          <w:bCs/>
          <w:caps/>
          <w:color w:val="FD0000"/>
          <w:sz w:val="18"/>
          <w:szCs w:val="18"/>
        </w:rPr>
      </w:pPr>
      <w:hyperlink r:id="rId7" w:tgtFrame="_blank" w:history="1">
        <w:r w:rsidRPr="00597F75">
          <w:rPr>
            <w:rFonts w:ascii="Arial" w:eastAsia="Times New Roman" w:hAnsi="Arial" w:cs="Arial"/>
            <w:b/>
            <w:bCs/>
            <w:caps/>
            <w:color w:val="FD0000"/>
            <w:sz w:val="18"/>
            <w:szCs w:val="18"/>
            <w:bdr w:val="single" w:sz="6" w:space="2" w:color="FD0000" w:frame="1"/>
            <w:shd w:val="clear" w:color="auto" w:fill="FFFFFF"/>
          </w:rPr>
          <w:t>HOT SOCKET GAP INDICATOR</w:t>
        </w:r>
      </w:hyperlink>
    </w:p>
    <w:p w:rsidR="00597F75" w:rsidRPr="00597F75" w:rsidRDefault="00597F75" w:rsidP="00597F75">
      <w:pPr>
        <w:spacing w:after="0" w:line="375" w:lineRule="atLeast"/>
        <w:textAlignment w:val="baseline"/>
        <w:rPr>
          <w:rFonts w:ascii="Arial" w:eastAsia="Times New Roman" w:hAnsi="Arial" w:cs="Arial"/>
          <w:b/>
          <w:bCs/>
          <w:caps/>
          <w:color w:val="FD0000"/>
          <w:sz w:val="18"/>
          <w:szCs w:val="18"/>
        </w:rPr>
      </w:pPr>
    </w:p>
    <w:p w:rsidR="00597F75" w:rsidRPr="00597F75" w:rsidRDefault="00597F75" w:rsidP="00597F75">
      <w:pPr>
        <w:numPr>
          <w:ilvl w:val="0"/>
          <w:numId w:val="3"/>
        </w:numPr>
        <w:spacing w:after="0" w:line="375" w:lineRule="atLeast"/>
        <w:ind w:left="150"/>
        <w:textAlignment w:val="baseline"/>
        <w:rPr>
          <w:rFonts w:ascii="Arial" w:eastAsia="Times New Roman" w:hAnsi="Arial" w:cs="Arial"/>
          <w:b/>
          <w:bCs/>
          <w:caps/>
          <w:color w:val="FD0000"/>
          <w:sz w:val="18"/>
          <w:szCs w:val="18"/>
        </w:rPr>
      </w:pPr>
      <w:hyperlink r:id="rId8" w:tgtFrame="_blank" w:history="1">
        <w:r w:rsidRPr="00597F75">
          <w:rPr>
            <w:rFonts w:ascii="Arial" w:eastAsia="Times New Roman" w:hAnsi="Arial" w:cs="Arial"/>
            <w:b/>
            <w:bCs/>
            <w:caps/>
            <w:color w:val="FD0000"/>
            <w:sz w:val="18"/>
            <w:szCs w:val="18"/>
            <w:bdr w:val="single" w:sz="6" w:space="2" w:color="FD0000" w:frame="1"/>
            <w:shd w:val="clear" w:color="auto" w:fill="FFFFFF"/>
          </w:rPr>
          <w:t>HOT SOCKET REPAIR KIT</w:t>
        </w:r>
      </w:hyperlink>
    </w:p>
    <w:p w:rsidR="00597F75" w:rsidRPr="00597F75" w:rsidRDefault="00597F75" w:rsidP="00597F75">
      <w:pPr>
        <w:spacing w:after="0" w:line="375" w:lineRule="atLeast"/>
        <w:textAlignment w:val="baseline"/>
        <w:rPr>
          <w:rFonts w:ascii="Arial" w:eastAsia="Times New Roman" w:hAnsi="Arial" w:cs="Arial"/>
          <w:b/>
          <w:bCs/>
          <w:caps/>
          <w:color w:val="FD0000"/>
          <w:sz w:val="18"/>
          <w:szCs w:val="18"/>
        </w:rPr>
      </w:pPr>
    </w:p>
    <w:p w:rsidR="00597F75" w:rsidRPr="00597F75" w:rsidRDefault="00597F75" w:rsidP="00597F75">
      <w:pPr>
        <w:numPr>
          <w:ilvl w:val="0"/>
          <w:numId w:val="3"/>
        </w:numPr>
        <w:spacing w:after="150" w:line="375" w:lineRule="atLeast"/>
        <w:ind w:left="150"/>
        <w:textAlignment w:val="baseline"/>
        <w:rPr>
          <w:rFonts w:ascii="Arial" w:eastAsia="Times New Roman" w:hAnsi="Arial" w:cs="Arial"/>
          <w:b/>
          <w:bCs/>
          <w:caps/>
          <w:color w:val="FD0000"/>
          <w:sz w:val="18"/>
          <w:szCs w:val="18"/>
        </w:rPr>
      </w:pPr>
      <w:hyperlink r:id="rId9" w:tgtFrame="_blank" w:history="1">
        <w:r w:rsidRPr="00597F75">
          <w:rPr>
            <w:rFonts w:ascii="Arial" w:eastAsia="Times New Roman" w:hAnsi="Arial" w:cs="Arial"/>
            <w:b/>
            <w:bCs/>
            <w:caps/>
            <w:color w:val="FD0000"/>
            <w:sz w:val="18"/>
            <w:szCs w:val="18"/>
            <w:bdr w:val="single" w:sz="6" w:space="2" w:color="FD0000" w:frame="1"/>
            <w:shd w:val="clear" w:color="auto" w:fill="FFFFFF"/>
          </w:rPr>
          <w:t>SOCKET SAFETY CLIPS</w:t>
        </w:r>
      </w:hyperlink>
    </w:p>
    <w:p w:rsidR="00902EE1" w:rsidRDefault="00597F75">
      <w:bookmarkStart w:id="0" w:name="_GoBack"/>
      <w:bookmarkEnd w:id="0"/>
    </w:p>
    <w:sectPr w:rsidR="00902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C3984"/>
    <w:multiLevelType w:val="multilevel"/>
    <w:tmpl w:val="98AC8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D53157"/>
    <w:multiLevelType w:val="multilevel"/>
    <w:tmpl w:val="2B8C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444035"/>
    <w:multiLevelType w:val="multilevel"/>
    <w:tmpl w:val="E3560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75"/>
    <w:rsid w:val="00597F75"/>
    <w:rsid w:val="00F1099F"/>
    <w:rsid w:val="00F4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7F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7F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97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597F75"/>
  </w:style>
  <w:style w:type="character" w:styleId="Hyperlink">
    <w:name w:val="Hyperlink"/>
    <w:basedOn w:val="DefaultParagraphFont"/>
    <w:uiPriority w:val="99"/>
    <w:semiHidden/>
    <w:unhideWhenUsed/>
    <w:rsid w:val="00597F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7F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7F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97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597F75"/>
  </w:style>
  <w:style w:type="character" w:styleId="Hyperlink">
    <w:name w:val="Hyperlink"/>
    <w:basedOn w:val="DefaultParagraphFont"/>
    <w:uiPriority w:val="99"/>
    <w:semiHidden/>
    <w:unhideWhenUsed/>
    <w:rsid w:val="00597F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928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585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co-advent.com/equipment-304-305-hot-socket-repair-kit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esco-advent.com/equipment-300-hot-socket-gap-indicator-FAQ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sco-advent.com/pdf/hsgi-calibration-fixture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esco-advent.com/equipment-301-socket-safety-cli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Koch</dc:creator>
  <cp:lastModifiedBy>Andrea Koch</cp:lastModifiedBy>
  <cp:revision>1</cp:revision>
  <dcterms:created xsi:type="dcterms:W3CDTF">2018-12-17T18:56:00Z</dcterms:created>
  <dcterms:modified xsi:type="dcterms:W3CDTF">2018-12-17T18:56:00Z</dcterms:modified>
</cp:coreProperties>
</file>